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Multiplication Spirals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2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 spirals and use a timer to time yourself.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2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your time above each spiral each day and try to beat that time the following day.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should choose the times table you are the least confident with to improve.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/>
        <w:drawing>
          <wp:inline distB="114300" distT="114300" distL="114300" distR="114300">
            <wp:extent cx="2905125" cy="3957147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9571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909888" cy="394653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3946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2790825" cy="69723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697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3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0"/>
        <w:tblGridChange w:id="0">
          <w:tblGrid>
            <w:gridCol w:w="10350"/>
          </w:tblGrid>
        </w:tblGridChange>
      </w:tblGrid>
      <w:tr>
        <w:trPr>
          <w:cantSplit w:val="0"/>
          <w:trHeight w:val="65.92529296875" w:hRule="atLeast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Length Investigation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WALT: Measure the length of objects and express the length in decimal notation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 will need: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Tape measure or metre ruler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Pencil and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Decimal notation: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643438" cy="1902710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438" cy="19027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                  1 metre and 83 centimetres = 1.83 metres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Investigation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Find 5 items in your house/classroom that are longer than 1 metre. Use a measuring tape or ruler, find the length of each item.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Fill out the table below.</w:t>
            </w:r>
          </w:p>
          <w:tbl>
            <w:tblPr>
              <w:tblStyle w:val="Table2"/>
              <w:tblW w:w="101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537.5"/>
              <w:gridCol w:w="2537.5"/>
              <w:gridCol w:w="2537.5"/>
              <w:gridCol w:w="2537.5"/>
              <w:tblGridChange w:id="0">
                <w:tblGrid>
                  <w:gridCol w:w="2537.5"/>
                  <w:gridCol w:w="2537.5"/>
                  <w:gridCol w:w="2537.5"/>
                  <w:gridCol w:w="2537.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Item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Centimetres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Metres and Centimetres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Decimal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 the following questions: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Order the length of each item from smallest to largest.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the difference between the smallest and the largest length?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 together the length of every item? What is the total?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Take the longest item and find twice its length.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Take the longest item and find half its length.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line="36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Take the longest item and find a quarter of its length.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the average of all 5 items? (Add all lengths together and divide by the number of items)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n6HvglhnUSHnPLBD7HGG13YlYQ==">AMUW2mW50IFU+P8r5id2VfW1vCwUuGjXlW3e41jp08VgKIaOW/b3mWg85CKsf3x3c4z35m2VMYErSe5vJf6pq2Vv7R7jz3yNqmZ4qUrRBCcYiGJEab4gGV0=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