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WALT: Solve 5-digit addition using a formal written algorithm involving trading.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u w:val="single"/>
          <w:rtl w:val="0"/>
        </w:rPr>
        <w:t xml:space="preserve">Example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235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Activity 1: </w:t>
      </w:r>
      <w:r w:rsidDel="00000000" w:rsidR="00000000" w:rsidRPr="00000000">
        <w:rPr>
          <w:rtl w:val="0"/>
        </w:rPr>
        <w:t xml:space="preserve">Complete the following 5-digit addition problems involving trading. Include all working out.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6257925" cy="19097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317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909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Activity 2: </w:t>
      </w:r>
      <w:r w:rsidDel="00000000" w:rsidR="00000000" w:rsidRPr="00000000">
        <w:rPr>
          <w:rtl w:val="0"/>
        </w:rPr>
        <w:t xml:space="preserve">Robbie completed 4 addition sums. His teacher asked him to check his answer by completing the inverse operation (subtraction). He has done the first one, can you do the rest?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6262007" cy="19669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2007" cy="1966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+gwNzctw105doX4zDQ3pGKVG8g==">AMUW2mUbv023C61Khi9gSJbrUuU/ePlE6Ej692G2f+lStXqSoz3SyIX6iMKp7qTiV6IbFDRI3kajsqwy7OY9Fm6A7y8JHCBj7CeN+bIzoJdLg5anIA+wnXY=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